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92955" w14:textId="7F1B6FC5" w:rsidR="00A70664" w:rsidRPr="00E57721" w:rsidRDefault="000D6BC5" w:rsidP="00E57721">
      <w:pPr>
        <w:jc w:val="center"/>
        <w:rPr>
          <w:sz w:val="28"/>
          <w:szCs w:val="28"/>
        </w:rPr>
      </w:pPr>
      <w:r w:rsidRPr="00E57721">
        <w:rPr>
          <w:rFonts w:hint="eastAsia"/>
          <w:sz w:val="28"/>
          <w:szCs w:val="28"/>
        </w:rPr>
        <w:t>トランジスタ・カーブ・トレーサー　追加資料</w:t>
      </w:r>
    </w:p>
    <w:p w14:paraId="7DD89433" w14:textId="16672B25" w:rsidR="00E57721" w:rsidRPr="00A55D23" w:rsidRDefault="00E57721">
      <w:pPr>
        <w:rPr>
          <w:b/>
          <w:bCs/>
        </w:rPr>
      </w:pPr>
      <w:r w:rsidRPr="00A55D23">
        <w:rPr>
          <w:rFonts w:hint="eastAsia"/>
          <w:b/>
          <w:bCs/>
        </w:rPr>
        <w:t>●各種素子の接続方法</w:t>
      </w:r>
    </w:p>
    <w:p w14:paraId="63C60379" w14:textId="3CC5D622" w:rsidR="00E57721" w:rsidRDefault="00E57721">
      <w:r>
        <w:rPr>
          <w:rFonts w:hint="eastAsia"/>
        </w:rPr>
        <w:t xml:space="preserve">　ZIFソケットにトランジスタやFETを装着する場合</w:t>
      </w:r>
      <w:r w:rsidR="005219CC">
        <w:rPr>
          <w:rFonts w:hint="eastAsia"/>
        </w:rPr>
        <w:t>の</w:t>
      </w:r>
      <w:r>
        <w:rPr>
          <w:rFonts w:hint="eastAsia"/>
        </w:rPr>
        <w:t>端子順</w:t>
      </w:r>
      <w:r w:rsidR="005219CC">
        <w:rPr>
          <w:rFonts w:hint="eastAsia"/>
        </w:rPr>
        <w:t>を、</w:t>
      </w:r>
      <w:r>
        <w:rPr>
          <w:rFonts w:hint="eastAsia"/>
        </w:rPr>
        <w:t>代表的な素子について</w:t>
      </w:r>
      <w:r w:rsidR="005219CC">
        <w:rPr>
          <w:rFonts w:hint="eastAsia"/>
        </w:rPr>
        <w:t>図示します。</w:t>
      </w:r>
    </w:p>
    <w:p w14:paraId="639A8150" w14:textId="6F91D90B" w:rsidR="00E57721" w:rsidRDefault="00E44879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1028FD1B" wp14:editId="494062EC">
            <wp:simplePos x="0" y="0"/>
            <wp:positionH relativeFrom="column">
              <wp:posOffset>3657600</wp:posOffset>
            </wp:positionH>
            <wp:positionV relativeFrom="paragraph">
              <wp:posOffset>95250</wp:posOffset>
            </wp:positionV>
            <wp:extent cx="1399540" cy="1657350"/>
            <wp:effectExtent l="0" t="0" r="0" b="0"/>
            <wp:wrapSquare wrapText="bothSides"/>
            <wp:docPr id="64299503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910C1C8" wp14:editId="4DE3956C">
            <wp:simplePos x="0" y="0"/>
            <wp:positionH relativeFrom="column">
              <wp:posOffset>1866900</wp:posOffset>
            </wp:positionH>
            <wp:positionV relativeFrom="paragraph">
              <wp:posOffset>38100</wp:posOffset>
            </wp:positionV>
            <wp:extent cx="1486535" cy="1762125"/>
            <wp:effectExtent l="0" t="0" r="0" b="9525"/>
            <wp:wrapSquare wrapText="bothSides"/>
            <wp:docPr id="1456625589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D0DE53B" wp14:editId="7918F7B3">
            <wp:simplePos x="0" y="0"/>
            <wp:positionH relativeFrom="column">
              <wp:posOffset>0</wp:posOffset>
            </wp:positionH>
            <wp:positionV relativeFrom="paragraph">
              <wp:posOffset>28575</wp:posOffset>
            </wp:positionV>
            <wp:extent cx="1584325" cy="1619250"/>
            <wp:effectExtent l="0" t="0" r="0" b="0"/>
            <wp:wrapSquare wrapText="bothSides"/>
            <wp:docPr id="747586026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6147D0" w14:textId="77777777" w:rsidR="005219CC" w:rsidRDefault="005219CC"/>
    <w:p w14:paraId="20B7992B" w14:textId="77777777" w:rsidR="005219CC" w:rsidRDefault="005219CC"/>
    <w:p w14:paraId="2C4B9AFF" w14:textId="77777777" w:rsidR="005219CC" w:rsidRDefault="005219CC"/>
    <w:p w14:paraId="0C793242" w14:textId="77777777" w:rsidR="005219CC" w:rsidRDefault="005219CC"/>
    <w:p w14:paraId="60874889" w14:textId="77777777" w:rsidR="005219CC" w:rsidRDefault="005219CC"/>
    <w:p w14:paraId="4DB0AFD8" w14:textId="77777777" w:rsidR="005219CC" w:rsidRDefault="005219CC"/>
    <w:p w14:paraId="315DF769" w14:textId="77777777" w:rsidR="005219CC" w:rsidRDefault="005219CC"/>
    <w:p w14:paraId="19DB1301" w14:textId="4B20D4C6" w:rsidR="005219CC" w:rsidRDefault="007127F4">
      <w:r>
        <w:rPr>
          <w:noProof/>
        </w:rPr>
        <w:drawing>
          <wp:anchor distT="0" distB="0" distL="114300" distR="114300" simplePos="0" relativeHeight="251662336" behindDoc="0" locked="0" layoutInCell="1" allowOverlap="1" wp14:anchorId="12BCAF79" wp14:editId="28D49FAC">
            <wp:simplePos x="0" y="0"/>
            <wp:positionH relativeFrom="column">
              <wp:posOffset>1981200</wp:posOffset>
            </wp:positionH>
            <wp:positionV relativeFrom="paragraph">
              <wp:posOffset>66675</wp:posOffset>
            </wp:positionV>
            <wp:extent cx="2021840" cy="1474792"/>
            <wp:effectExtent l="0" t="0" r="0" b="0"/>
            <wp:wrapSquare wrapText="bothSides"/>
            <wp:docPr id="984957466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474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3A77B9C" wp14:editId="6C523553">
            <wp:simplePos x="0" y="0"/>
            <wp:positionH relativeFrom="column">
              <wp:posOffset>0</wp:posOffset>
            </wp:positionH>
            <wp:positionV relativeFrom="paragraph">
              <wp:posOffset>28575</wp:posOffset>
            </wp:positionV>
            <wp:extent cx="1869697" cy="1552575"/>
            <wp:effectExtent l="0" t="0" r="0" b="0"/>
            <wp:wrapSquare wrapText="bothSides"/>
            <wp:docPr id="443593376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697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DB3C1" w14:textId="77777777" w:rsidR="007127F4" w:rsidRDefault="007127F4"/>
    <w:p w14:paraId="156B4BB2" w14:textId="77777777" w:rsidR="007127F4" w:rsidRDefault="007127F4"/>
    <w:p w14:paraId="4D9615BE" w14:textId="77777777" w:rsidR="007127F4" w:rsidRDefault="007127F4"/>
    <w:p w14:paraId="7CBD2D96" w14:textId="77777777" w:rsidR="007127F4" w:rsidRDefault="007127F4"/>
    <w:p w14:paraId="67AED395" w14:textId="3215F37B" w:rsidR="007127F4" w:rsidRDefault="007127F4">
      <w:r>
        <w:rPr>
          <w:rFonts w:hint="eastAsia"/>
        </w:rPr>
        <w:t>図１　各種素子の接続方法</w:t>
      </w:r>
    </w:p>
    <w:p w14:paraId="170B2739" w14:textId="77777777" w:rsidR="007127F4" w:rsidRDefault="007127F4"/>
    <w:p w14:paraId="2ABB0838" w14:textId="77777777" w:rsidR="00A55D23" w:rsidRDefault="00A55D23"/>
    <w:p w14:paraId="36A161D2" w14:textId="396D21EB" w:rsidR="00E57721" w:rsidRPr="00A55D23" w:rsidRDefault="00E57721">
      <w:pPr>
        <w:rPr>
          <w:b/>
          <w:bCs/>
        </w:rPr>
      </w:pPr>
      <w:r w:rsidRPr="00A55D23">
        <w:rPr>
          <w:rFonts w:hint="eastAsia"/>
          <w:b/>
          <w:bCs/>
        </w:rPr>
        <w:t>●ジャンクションFETの測定</w:t>
      </w:r>
    </w:p>
    <w:p w14:paraId="6F7D5197" w14:textId="2569F113" w:rsidR="007127F4" w:rsidRDefault="007127F4">
      <w:r>
        <w:rPr>
          <w:rFonts w:hint="eastAsia"/>
        </w:rPr>
        <w:t xml:space="preserve">　2SK30などのNタイプのジャンクションFETは、Curve2.inoで正常に測定できます。図２に一例を示します。</w:t>
      </w:r>
    </w:p>
    <w:p w14:paraId="563450C7" w14:textId="23D9E250" w:rsidR="007127F4" w:rsidRPr="007127F4" w:rsidRDefault="00CB7A48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0D78715C" wp14:editId="33D7C19C">
            <wp:extent cx="3152775" cy="2371725"/>
            <wp:effectExtent l="0" t="0" r="9525" b="9525"/>
            <wp:docPr id="1436981990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図２　NｃｈジャンクションFET(2SK30)の測定例</w:t>
      </w:r>
    </w:p>
    <w:p w14:paraId="3B778575" w14:textId="42C0F99A" w:rsidR="007127F4" w:rsidRDefault="00CB7A48">
      <w:r>
        <w:rPr>
          <w:rFonts w:hint="eastAsia"/>
        </w:rPr>
        <w:t xml:space="preserve">　一方、2SJ498などのPタイプのジャンクションFETは、Curve2.inoでは対応できていません。Pタイプに対応したCurve2sj.ino（暫定版）を添付しておきます。図３は測定例です。</w:t>
      </w:r>
    </w:p>
    <w:p w14:paraId="735A1ABA" w14:textId="74FBAB9C" w:rsidR="00CB7A48" w:rsidRDefault="00CB7A4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4607DF4" wp14:editId="6E479AB5">
            <wp:extent cx="3114675" cy="2333625"/>
            <wp:effectExtent l="0" t="0" r="9525" b="9525"/>
            <wp:docPr id="1313244261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図３　PｃｈジャンクションFET(2SJ498)の測定例</w:t>
      </w:r>
    </w:p>
    <w:p w14:paraId="449036E5" w14:textId="7347BF1B" w:rsidR="00E57721" w:rsidRDefault="00E57721">
      <w:pPr>
        <w:rPr>
          <w:rFonts w:hint="eastAsia"/>
        </w:rPr>
      </w:pPr>
    </w:p>
    <w:p w14:paraId="2479761D" w14:textId="11103A83" w:rsidR="000D6BC5" w:rsidRPr="00A55D23" w:rsidRDefault="000D6BC5">
      <w:pPr>
        <w:rPr>
          <w:b/>
          <w:bCs/>
        </w:rPr>
      </w:pPr>
      <w:r w:rsidRPr="00A55D23">
        <w:rPr>
          <w:rFonts w:hint="eastAsia"/>
          <w:b/>
          <w:bCs/>
        </w:rPr>
        <w:t>●Arduino UNOを使う場合</w:t>
      </w:r>
    </w:p>
    <w:p w14:paraId="7BAFAAA0" w14:textId="24931FFB" w:rsidR="000D6BC5" w:rsidRDefault="000D6BC5">
      <w:r>
        <w:rPr>
          <w:rFonts w:hint="eastAsia"/>
        </w:rPr>
        <w:t xml:space="preserve">　Arduino Pro miniの代わりにArduino UNOを使うこともできます。UNOの場合、アナログ入力ピンA7, A8が無いので、ソフト側で</w:t>
      </w:r>
      <w:r w:rsidR="00CB7A48">
        <w:rPr>
          <w:rFonts w:hint="eastAsia"/>
        </w:rPr>
        <w:t>も</w:t>
      </w:r>
      <w:r>
        <w:rPr>
          <w:rFonts w:hint="eastAsia"/>
        </w:rPr>
        <w:t>対応</w:t>
      </w:r>
      <w:r w:rsidR="00CB7A48">
        <w:rPr>
          <w:rFonts w:hint="eastAsia"/>
        </w:rPr>
        <w:t>が</w:t>
      </w:r>
      <w:r>
        <w:rPr>
          <w:rFonts w:hint="eastAsia"/>
        </w:rPr>
        <w:t>必要</w:t>
      </w:r>
      <w:r w:rsidR="00CB7A48">
        <w:rPr>
          <w:rFonts w:hint="eastAsia"/>
        </w:rPr>
        <w:t>です</w:t>
      </w:r>
      <w:r>
        <w:rPr>
          <w:rFonts w:hint="eastAsia"/>
        </w:rPr>
        <w:t>。</w:t>
      </w:r>
      <w:r w:rsidR="00CB7A48">
        <w:rPr>
          <w:rFonts w:hint="eastAsia"/>
        </w:rPr>
        <w:t>添付した</w:t>
      </w:r>
      <w:proofErr w:type="spellStart"/>
      <w:r>
        <w:rPr>
          <w:rFonts w:hint="eastAsia"/>
        </w:rPr>
        <w:t>Curve_uno.ino</w:t>
      </w:r>
      <w:proofErr w:type="spellEnd"/>
      <w:r w:rsidR="00CB7A48">
        <w:rPr>
          <w:rFonts w:hint="eastAsia"/>
        </w:rPr>
        <w:t>が対応版です。</w:t>
      </w:r>
    </w:p>
    <w:p w14:paraId="0EE30BF0" w14:textId="623634E4" w:rsidR="000D6BC5" w:rsidRDefault="000D6BC5">
      <w:r>
        <w:rPr>
          <w:rFonts w:hint="eastAsia"/>
        </w:rPr>
        <w:t>ハード的な接続は、写真１の同名の端子どうしを接続してください。</w:t>
      </w:r>
    </w:p>
    <w:p w14:paraId="37A3F128" w14:textId="37DCC933" w:rsidR="000D6BC5" w:rsidRDefault="000D6BC5" w:rsidP="000D6BC5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03D5DEA" wp14:editId="54980B5C">
            <wp:extent cx="3152775" cy="3311093"/>
            <wp:effectExtent l="0" t="0" r="0" b="3810"/>
            <wp:docPr id="113268621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13" cy="332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写真１　Arduino UNOとの接続</w:t>
      </w:r>
    </w:p>
    <w:p w14:paraId="45947494" w14:textId="77777777" w:rsidR="000D6BC5" w:rsidRDefault="000D6BC5"/>
    <w:p w14:paraId="72231F14" w14:textId="4FAD9012" w:rsidR="000D6BC5" w:rsidRPr="00A55D23" w:rsidRDefault="000D6BC5">
      <w:pPr>
        <w:rPr>
          <w:b/>
          <w:bCs/>
        </w:rPr>
      </w:pPr>
      <w:r w:rsidRPr="00A55D23">
        <w:rPr>
          <w:rFonts w:hint="eastAsia"/>
          <w:b/>
          <w:bCs/>
        </w:rPr>
        <w:t>●DAコンバータにMCP4911を使う場合</w:t>
      </w:r>
    </w:p>
    <w:p w14:paraId="30D369E5" w14:textId="31EBF451" w:rsidR="00BB3D08" w:rsidRDefault="00BB3D08">
      <w:pPr>
        <w:rPr>
          <w:rFonts w:hint="eastAsia"/>
        </w:rPr>
      </w:pPr>
      <w:r>
        <w:rPr>
          <w:rFonts w:hint="eastAsia"/>
        </w:rPr>
        <w:t xml:space="preserve">　MCP4802が入手できない場合は、MCP4911を２個使う方法があります。図</w:t>
      </w:r>
      <w:r w:rsidR="00A55D23">
        <w:rPr>
          <w:rFonts w:hint="eastAsia"/>
        </w:rPr>
        <w:t>４</w:t>
      </w:r>
      <w:r>
        <w:rPr>
          <w:rFonts w:hint="eastAsia"/>
        </w:rPr>
        <w:t>のように接続してください。</w:t>
      </w:r>
    </w:p>
    <w:p w14:paraId="7CDFC018" w14:textId="0F36D781" w:rsidR="000D6BC5" w:rsidRDefault="00BB3D08">
      <w:r>
        <w:rPr>
          <w:noProof/>
        </w:rPr>
        <w:lastRenderedPageBreak/>
        <w:drawing>
          <wp:inline distT="0" distB="0" distL="0" distR="0" wp14:anchorId="28E3EC96" wp14:editId="40336858">
            <wp:extent cx="6638925" cy="3124200"/>
            <wp:effectExtent l="0" t="0" r="9525" b="0"/>
            <wp:docPr id="4824023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38384" w14:textId="3FC78A00" w:rsidR="00A55D23" w:rsidRDefault="00A55D23" w:rsidP="00A55D23">
      <w:pPr>
        <w:jc w:val="center"/>
        <w:rPr>
          <w:rFonts w:hint="eastAsia"/>
        </w:rPr>
      </w:pPr>
      <w:r>
        <w:rPr>
          <w:rFonts w:hint="eastAsia"/>
        </w:rPr>
        <w:t>図４　MCP4911の接続方法</w:t>
      </w:r>
    </w:p>
    <w:p w14:paraId="01999B9E" w14:textId="4E992F2F" w:rsidR="00BB3D08" w:rsidRDefault="00BB3D08" w:rsidP="00A55D23">
      <w:pPr>
        <w:ind w:firstLineChars="100" w:firstLine="210"/>
      </w:pPr>
      <w:r>
        <w:rPr>
          <w:rFonts w:hint="eastAsia"/>
        </w:rPr>
        <w:t>ソフト側の変更も必要です。添付Curve</w:t>
      </w:r>
      <w:r w:rsidR="002F1C0D">
        <w:rPr>
          <w:rFonts w:hint="eastAsia"/>
        </w:rPr>
        <w:t>4911.inoが対応版です。</w:t>
      </w:r>
    </w:p>
    <w:p w14:paraId="2EE957D1" w14:textId="77777777" w:rsidR="00A55D23" w:rsidRDefault="00A55D23"/>
    <w:p w14:paraId="46A1C201" w14:textId="6505E9DB" w:rsidR="002F1C0D" w:rsidRDefault="002F1C0D">
      <w:r>
        <w:rPr>
          <w:rFonts w:hint="eastAsia"/>
        </w:rPr>
        <w:t>●素子を挿入してもカーブが表示されないとき</w:t>
      </w:r>
    </w:p>
    <w:p w14:paraId="263E612A" w14:textId="1861F7F5" w:rsidR="002F1C0D" w:rsidRDefault="002F1C0D">
      <w:pPr>
        <w:rPr>
          <w:rFonts w:hint="eastAsia"/>
        </w:rPr>
      </w:pPr>
      <w:r>
        <w:rPr>
          <w:rFonts w:hint="eastAsia"/>
        </w:rPr>
        <w:t xml:space="preserve">　メニュー画面で素子を挿入すると、対応するカーブの描画が始まりますが、正常に素子を判別できない場合があります。この場合は、</w:t>
      </w:r>
      <w:r w:rsidR="00A55D23">
        <w:rPr>
          <w:rFonts w:hint="eastAsia"/>
        </w:rPr>
        <w:t>シリアルでコマンドを送ると開始します。</w:t>
      </w:r>
    </w:p>
    <w:p w14:paraId="7C08EE8F" w14:textId="36015A11" w:rsidR="002F1C0D" w:rsidRDefault="00A55D23" w:rsidP="00A55D23">
      <w:pPr>
        <w:jc w:val="center"/>
      </w:pPr>
      <w:r>
        <w:object w:dxaOrig="5232" w:dyaOrig="3347" w14:anchorId="023709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61.75pt;height:167.25pt" o:ole="">
            <v:imagedata r:id="rId13" o:title=""/>
          </v:shape>
          <o:OLEObject Type="Embed" ProgID="Excel.Sheet.12" ShapeID="_x0000_i1035" DrawAspect="Content" ObjectID="_1805382551" r:id="rId14"/>
        </w:object>
      </w:r>
      <w:r>
        <w:rPr>
          <w:rFonts w:hint="eastAsia"/>
        </w:rPr>
        <w:t>表１　シリアルコマンド</w:t>
      </w:r>
    </w:p>
    <w:p w14:paraId="41DB8AB3" w14:textId="01B28A37" w:rsidR="00A55D23" w:rsidRDefault="00A55D23" w:rsidP="00A55D23">
      <w:r>
        <w:rPr>
          <w:rFonts w:hint="eastAsia"/>
        </w:rPr>
        <w:t xml:space="preserve">　WindowsソフトCurveTracer.exeでも同様の操作ができます。</w:t>
      </w:r>
    </w:p>
    <w:p w14:paraId="69335AEA" w14:textId="77777777" w:rsidR="00A55D23" w:rsidRDefault="00A55D23" w:rsidP="00A55D23">
      <w:pPr>
        <w:rPr>
          <w:rFonts w:hint="eastAsia"/>
        </w:rPr>
      </w:pPr>
    </w:p>
    <w:sectPr w:rsidR="00A55D23" w:rsidSect="000D6BC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BC5"/>
    <w:rsid w:val="000D6BC5"/>
    <w:rsid w:val="002F1C0D"/>
    <w:rsid w:val="005219CC"/>
    <w:rsid w:val="00584A52"/>
    <w:rsid w:val="007127F4"/>
    <w:rsid w:val="00815207"/>
    <w:rsid w:val="00862214"/>
    <w:rsid w:val="00A55D23"/>
    <w:rsid w:val="00A70664"/>
    <w:rsid w:val="00BB252B"/>
    <w:rsid w:val="00BB3D08"/>
    <w:rsid w:val="00CB7A48"/>
    <w:rsid w:val="00E44879"/>
    <w:rsid w:val="00E57721"/>
    <w:rsid w:val="00F6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FD55E85"/>
  <w15:chartTrackingRefBased/>
  <w15:docId w15:val="{518FA0D1-443B-4A07-AB42-EC29D21AA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6B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6B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6B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6B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6B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6B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6B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6B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6B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D6B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D6B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D6B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D6B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D6B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D6B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D6B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D6B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D6B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D6B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D6B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6B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D6B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6B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D6B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6BC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D6BC5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D6B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D6BC5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0D6B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正義 漆谷</dc:creator>
  <cp:keywords/>
  <dc:description/>
  <cp:lastModifiedBy>正義 漆谷</cp:lastModifiedBy>
  <cp:revision>2</cp:revision>
  <dcterms:created xsi:type="dcterms:W3CDTF">2025-04-05T07:29:00Z</dcterms:created>
  <dcterms:modified xsi:type="dcterms:W3CDTF">2025-04-05T09:23:00Z</dcterms:modified>
</cp:coreProperties>
</file>